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906" w:rsidRPr="00365A70" w:rsidRDefault="00A76906" w:rsidP="00935829">
      <w:pPr>
        <w:rPr>
          <w:b/>
        </w:rPr>
      </w:pPr>
      <w:r w:rsidRPr="00365A70">
        <w:rPr>
          <w:b/>
        </w:rPr>
        <w:t>LEARNING DIFFICULTIES</w:t>
      </w:r>
    </w:p>
    <w:p w:rsidR="00884024" w:rsidRPr="00427A96" w:rsidRDefault="00A76906" w:rsidP="00935829">
      <w:r w:rsidRPr="00427A96">
        <w:t>Learning difficulties are often referred to as</w:t>
      </w:r>
      <w:r w:rsidR="00935829">
        <w:t xml:space="preserve"> </w:t>
      </w:r>
      <w:r w:rsidRPr="00427A96">
        <w:t>“learning differences”. This is because the</w:t>
      </w:r>
      <w:r w:rsidR="00935829">
        <w:t xml:space="preserve"> </w:t>
      </w:r>
      <w:r w:rsidRPr="00427A96">
        <w:t>main indication that a child or adolescent has</w:t>
      </w:r>
      <w:r w:rsidR="00935829">
        <w:t xml:space="preserve"> </w:t>
      </w:r>
      <w:r w:rsidRPr="00427A96">
        <w:t>a learning difficulty is when he or she is not</w:t>
      </w:r>
      <w:r w:rsidR="00935829">
        <w:t xml:space="preserve"> </w:t>
      </w:r>
      <w:r w:rsidRPr="00427A96">
        <w:t>learning the way that is expected, or is seen</w:t>
      </w:r>
      <w:r w:rsidR="00935829">
        <w:t xml:space="preserve"> </w:t>
      </w:r>
      <w:r w:rsidRPr="00427A96">
        <w:t xml:space="preserve">as the “norm”. </w:t>
      </w:r>
      <w:r w:rsidR="00935829">
        <w:t xml:space="preserve"> </w:t>
      </w:r>
      <w:r w:rsidRPr="00427A96">
        <w:t>The result is that he or she</w:t>
      </w:r>
      <w:r w:rsidR="00935829">
        <w:t xml:space="preserve"> </w:t>
      </w:r>
      <w:r w:rsidRPr="00427A96">
        <w:t>will be underachieving in some, or many,</w:t>
      </w:r>
      <w:r w:rsidR="00935829">
        <w:t xml:space="preserve"> </w:t>
      </w:r>
      <w:r w:rsidRPr="00427A96">
        <w:t>aspects of their education.</w:t>
      </w:r>
      <w:r w:rsidR="00935829">
        <w:t xml:space="preserve"> </w:t>
      </w:r>
      <w:r w:rsidRPr="00427A96">
        <w:t>The term “learning difficulties” relates to</w:t>
      </w:r>
      <w:r w:rsidR="00935829">
        <w:t xml:space="preserve"> </w:t>
      </w:r>
      <w:r w:rsidRPr="00427A96">
        <w:t>significant and unusual difficulties in the</w:t>
      </w:r>
      <w:r w:rsidR="00935829">
        <w:t xml:space="preserve"> </w:t>
      </w:r>
      <w:r w:rsidRPr="00427A96">
        <w:t>acquisition and use of one or more of the</w:t>
      </w:r>
      <w:r w:rsidR="00935829">
        <w:t xml:space="preserve"> </w:t>
      </w:r>
      <w:r w:rsidRPr="00427A96">
        <w:t>following areas: listening, speaking,</w:t>
      </w:r>
      <w:r w:rsidR="00935829">
        <w:t xml:space="preserve"> </w:t>
      </w:r>
      <w:r w:rsidRPr="00427A96">
        <w:t>reading, writing and mathematical skills.</w:t>
      </w:r>
      <w:r w:rsidR="00935829">
        <w:t xml:space="preserve"> </w:t>
      </w:r>
      <w:r w:rsidRPr="00427A96">
        <w:t>Learning</w:t>
      </w:r>
      <w:r w:rsidR="00884024" w:rsidRPr="00427A96">
        <w:t xml:space="preserve"> </w:t>
      </w:r>
      <w:r w:rsidRPr="00427A96">
        <w:t>difficulties are not indicative of intelligence</w:t>
      </w:r>
      <w:r w:rsidR="00935829">
        <w:t xml:space="preserve"> </w:t>
      </w:r>
      <w:r w:rsidRPr="00427A96">
        <w:t>levels, in fact some children demonstrate</w:t>
      </w:r>
      <w:r w:rsidR="00935829">
        <w:t xml:space="preserve"> </w:t>
      </w:r>
      <w:r w:rsidRPr="00427A96">
        <w:t>high levels of intelligence in some specific</w:t>
      </w:r>
      <w:r w:rsidR="00935829">
        <w:t xml:space="preserve"> </w:t>
      </w:r>
      <w:r w:rsidRPr="00427A96">
        <w:t>areas such as visual-spatial ability or motor</w:t>
      </w:r>
      <w:r w:rsidR="00884024" w:rsidRPr="00427A96">
        <w:t xml:space="preserve"> </w:t>
      </w:r>
      <w:r w:rsidRPr="00427A96">
        <w:t xml:space="preserve">skills. </w:t>
      </w:r>
    </w:p>
    <w:p w:rsidR="00A76906" w:rsidRPr="00427A96" w:rsidRDefault="00A76906" w:rsidP="00935829">
      <w:r w:rsidRPr="00427A96">
        <w:t>On the other hand, some other</w:t>
      </w:r>
      <w:r w:rsidR="00884024" w:rsidRPr="00427A96">
        <w:t xml:space="preserve"> </w:t>
      </w:r>
      <w:r w:rsidRPr="00427A96">
        <w:t>children have what we call “global learning</w:t>
      </w:r>
      <w:r w:rsidR="00935829">
        <w:t xml:space="preserve"> </w:t>
      </w:r>
      <w:r w:rsidRPr="00427A96">
        <w:t>difficulties”, and they will be seen as “slow</w:t>
      </w:r>
      <w:r w:rsidR="00935829">
        <w:t xml:space="preserve"> </w:t>
      </w:r>
      <w:r w:rsidRPr="00427A96">
        <w:t>learners” in all academic areas.</w:t>
      </w:r>
      <w:r w:rsidR="00935829">
        <w:t xml:space="preserve"> </w:t>
      </w:r>
      <w:r w:rsidRPr="00427A96">
        <w:t>Learning difficulties are not primarily due to</w:t>
      </w:r>
      <w:r w:rsidR="00935829">
        <w:t xml:space="preserve"> </w:t>
      </w:r>
      <w:r w:rsidRPr="00427A96">
        <w:t>low intelligence, sensory problems such as</w:t>
      </w:r>
      <w:r w:rsidR="00935829">
        <w:t xml:space="preserve"> </w:t>
      </w:r>
      <w:r w:rsidRPr="00427A96">
        <w:t>vision or hearing problems, emotional</w:t>
      </w:r>
      <w:r w:rsidR="00935829">
        <w:t xml:space="preserve"> </w:t>
      </w:r>
      <w:r w:rsidRPr="00427A96">
        <w:t>problems or poor parenting or teaching.</w:t>
      </w:r>
      <w:r w:rsidR="00935829">
        <w:t xml:space="preserve"> </w:t>
      </w:r>
      <w:r w:rsidRPr="00427A96">
        <w:t>However, they may be associated with a</w:t>
      </w:r>
      <w:r w:rsidR="00935829">
        <w:t xml:space="preserve"> </w:t>
      </w:r>
      <w:r w:rsidRPr="00427A96">
        <w:t>diagnosed primary problem such as an</w:t>
      </w:r>
      <w:r w:rsidR="00935829">
        <w:t xml:space="preserve"> </w:t>
      </w:r>
      <w:r w:rsidRPr="00427A96">
        <w:t>attention problem (e.g. AD-HD), a Pervasive</w:t>
      </w:r>
      <w:r w:rsidR="00935829">
        <w:t xml:space="preserve"> </w:t>
      </w:r>
      <w:r w:rsidRPr="00427A96">
        <w:t xml:space="preserve">Developmental Disorder (e.g. </w:t>
      </w:r>
      <w:proofErr w:type="spellStart"/>
      <w:r w:rsidRPr="00427A96">
        <w:t>Asperger’s</w:t>
      </w:r>
      <w:proofErr w:type="spellEnd"/>
      <w:r w:rsidR="00935829">
        <w:t xml:space="preserve"> </w:t>
      </w:r>
      <w:r w:rsidRPr="00427A96">
        <w:t xml:space="preserve">Syndrome) or </w:t>
      </w:r>
      <w:r w:rsidR="00365A70" w:rsidRPr="00427A96">
        <w:t xml:space="preserve">a </w:t>
      </w:r>
      <w:r w:rsidR="00365A70">
        <w:t>communication</w:t>
      </w:r>
      <w:r w:rsidRPr="00427A96">
        <w:t xml:space="preserve"> Disorder</w:t>
      </w:r>
      <w:r w:rsidR="00935829">
        <w:t xml:space="preserve"> </w:t>
      </w:r>
      <w:r w:rsidRPr="00427A96">
        <w:t>(e.g. Specific Language Impairment).</w:t>
      </w:r>
    </w:p>
    <w:p w:rsidR="00A76906" w:rsidRPr="00935829" w:rsidRDefault="00A76906" w:rsidP="00935829">
      <w:pPr>
        <w:rPr>
          <w:b/>
        </w:rPr>
      </w:pPr>
      <w:r w:rsidRPr="00935829">
        <w:rPr>
          <w:b/>
        </w:rPr>
        <w:t>Some common signs of</w:t>
      </w:r>
      <w:r w:rsidR="00884024" w:rsidRPr="00935829">
        <w:rPr>
          <w:b/>
        </w:rPr>
        <w:t xml:space="preserve"> </w:t>
      </w:r>
      <w:r w:rsidR="00935829">
        <w:rPr>
          <w:b/>
        </w:rPr>
        <w:t>learning difficulty</w:t>
      </w:r>
      <w:r w:rsidR="00935829" w:rsidRPr="00935829">
        <w:rPr>
          <w:b/>
        </w:rPr>
        <w:t>:</w:t>
      </w:r>
    </w:p>
    <w:p w:rsidR="00A76906" w:rsidRPr="00427A96" w:rsidRDefault="00A76906" w:rsidP="00935829">
      <w:r w:rsidRPr="00427A96">
        <w:t>Children and adolescents with learning</w:t>
      </w:r>
      <w:r w:rsidR="00935829">
        <w:t xml:space="preserve"> </w:t>
      </w:r>
      <w:r w:rsidRPr="00427A96">
        <w:t>difficulties are seen as a heterogeneous</w:t>
      </w:r>
      <w:r w:rsidR="00935829">
        <w:t xml:space="preserve"> </w:t>
      </w:r>
      <w:proofErr w:type="gramStart"/>
      <w:r w:rsidRPr="00427A96">
        <w:t>group, that</w:t>
      </w:r>
      <w:proofErr w:type="gramEnd"/>
      <w:r w:rsidRPr="00427A96">
        <w:t xml:space="preserve"> is they are all individuals with</w:t>
      </w:r>
      <w:r w:rsidR="00935829">
        <w:t xml:space="preserve"> </w:t>
      </w:r>
      <w:r w:rsidRPr="00427A96">
        <w:t>different types and degrees of learning</w:t>
      </w:r>
      <w:r w:rsidR="00935829">
        <w:t xml:space="preserve"> </w:t>
      </w:r>
      <w:r w:rsidRPr="00427A96">
        <w:t>difficulty. However, the following is a list of</w:t>
      </w:r>
      <w:r w:rsidR="00935829">
        <w:t xml:space="preserve"> </w:t>
      </w:r>
      <w:r w:rsidRPr="00427A96">
        <w:t>many of the common characteristics of</w:t>
      </w:r>
      <w:r w:rsidR="00935829">
        <w:t xml:space="preserve"> </w:t>
      </w:r>
      <w:r w:rsidRPr="00427A96">
        <w:t>learning difficulty:</w:t>
      </w:r>
    </w:p>
    <w:p w:rsidR="00A76906" w:rsidRPr="00427A96" w:rsidRDefault="00A76906" w:rsidP="00935829">
      <w:r w:rsidRPr="00427A96">
        <w:t>• Average to above average general</w:t>
      </w:r>
      <w:r w:rsidR="00935829">
        <w:t xml:space="preserve"> </w:t>
      </w:r>
      <w:r w:rsidRPr="00427A96">
        <w:t>ability, but with under-achievement in</w:t>
      </w:r>
      <w:r w:rsidR="00935829">
        <w:t xml:space="preserve"> </w:t>
      </w:r>
      <w:r w:rsidRPr="00427A96">
        <w:t>some learning areas.</w:t>
      </w:r>
    </w:p>
    <w:p w:rsidR="00A76906" w:rsidRPr="00427A96" w:rsidRDefault="00A76906" w:rsidP="00935829">
      <w:r w:rsidRPr="00427A96">
        <w:t>• Difficulties with the development of</w:t>
      </w:r>
      <w:r w:rsidR="00935829">
        <w:t xml:space="preserve"> </w:t>
      </w:r>
      <w:r w:rsidRPr="00427A96">
        <w:t>literacy skills: reading accuracy and</w:t>
      </w:r>
      <w:r w:rsidR="00935829">
        <w:t xml:space="preserve"> </w:t>
      </w:r>
      <w:r w:rsidRPr="00427A96">
        <w:t>comprehension, spelling, written</w:t>
      </w:r>
      <w:r w:rsidR="00935829">
        <w:t xml:space="preserve"> </w:t>
      </w:r>
      <w:r w:rsidRPr="00427A96">
        <w:t>expression.</w:t>
      </w:r>
    </w:p>
    <w:p w:rsidR="00A76906" w:rsidRPr="00427A96" w:rsidRDefault="00A76906" w:rsidP="00935829">
      <w:r w:rsidRPr="00427A96">
        <w:t>• Difficulty with “multi-modal” tasks, such</w:t>
      </w:r>
      <w:r w:rsidR="00935829">
        <w:t xml:space="preserve"> </w:t>
      </w:r>
      <w:r w:rsidRPr="00427A96">
        <w:t>as listening to the teacher at the same</w:t>
      </w:r>
      <w:r w:rsidR="00935829">
        <w:t xml:space="preserve"> </w:t>
      </w:r>
      <w:r w:rsidRPr="00427A96">
        <w:t>time as copying from the board or</w:t>
      </w:r>
      <w:r w:rsidR="00935829">
        <w:t xml:space="preserve"> </w:t>
      </w:r>
      <w:r w:rsidRPr="00427A96">
        <w:t>making something.</w:t>
      </w:r>
    </w:p>
    <w:p w:rsidR="00A76906" w:rsidRPr="00427A96" w:rsidRDefault="00A76906" w:rsidP="00935829">
      <w:r w:rsidRPr="00427A96">
        <w:t>• Taking longer than other children to</w:t>
      </w:r>
      <w:r w:rsidR="00935829">
        <w:t xml:space="preserve"> </w:t>
      </w:r>
      <w:r w:rsidRPr="00427A96">
        <w:t>carry out and complete a task.</w:t>
      </w:r>
    </w:p>
    <w:p w:rsidR="00A76906" w:rsidRPr="00427A96" w:rsidRDefault="00A76906" w:rsidP="00935829">
      <w:r w:rsidRPr="00427A96">
        <w:t>• Trouble remembering ideas in</w:t>
      </w:r>
      <w:r w:rsidR="00935829">
        <w:t xml:space="preserve"> </w:t>
      </w:r>
      <w:r w:rsidRPr="00427A96">
        <w:t>sequence such as times tables or the</w:t>
      </w:r>
      <w:r w:rsidR="00935829">
        <w:t xml:space="preserve"> </w:t>
      </w:r>
      <w:r w:rsidRPr="00427A96">
        <w:t>words to a song.</w:t>
      </w:r>
    </w:p>
    <w:p w:rsidR="00A76906" w:rsidRPr="00427A96" w:rsidRDefault="00A76906" w:rsidP="00935829">
      <w:r w:rsidRPr="00427A96">
        <w:t>• Difficulty concentrating and paying</w:t>
      </w:r>
      <w:r w:rsidR="00935829">
        <w:t xml:space="preserve"> </w:t>
      </w:r>
      <w:r w:rsidRPr="00427A96">
        <w:t>attention, and easily distracted.</w:t>
      </w:r>
    </w:p>
    <w:p w:rsidR="00A76906" w:rsidRPr="00427A96" w:rsidRDefault="00A76906" w:rsidP="00935829">
      <w:r w:rsidRPr="00427A96">
        <w:t>• Memory problems e.g. can’t follow</w:t>
      </w:r>
      <w:r w:rsidR="00935829">
        <w:t xml:space="preserve"> </w:t>
      </w:r>
      <w:r w:rsidRPr="00427A96">
        <w:t>instructions especially if there are many</w:t>
      </w:r>
      <w:r w:rsidR="00935829">
        <w:t xml:space="preserve"> </w:t>
      </w:r>
      <w:r w:rsidRPr="00427A96">
        <w:t>parts, can’t remember newly learned</w:t>
      </w:r>
      <w:r w:rsidR="00935829">
        <w:t xml:space="preserve"> </w:t>
      </w:r>
      <w:r w:rsidRPr="00427A96">
        <w:t>information such as Maths concepts.</w:t>
      </w:r>
    </w:p>
    <w:p w:rsidR="00365A70" w:rsidRDefault="00A76906" w:rsidP="00365A70">
      <w:r w:rsidRPr="00427A96">
        <w:t>• Organisation difficulties e.g. a poor</w:t>
      </w:r>
      <w:r w:rsidR="00935829">
        <w:t xml:space="preserve"> </w:t>
      </w:r>
      <w:r w:rsidRPr="00427A96">
        <w:t>concept of time, or forgets to bring the</w:t>
      </w:r>
      <w:r w:rsidR="00365A70">
        <w:t xml:space="preserve"> </w:t>
      </w:r>
      <w:r w:rsidRPr="00427A96">
        <w:t>right equipment to class.</w:t>
      </w:r>
      <w:r w:rsidR="00365A70">
        <w:t xml:space="preserve"> </w:t>
      </w:r>
    </w:p>
    <w:p w:rsidR="00FD2D07" w:rsidRPr="00427A96" w:rsidRDefault="00365A70" w:rsidP="00365A70">
      <w:pPr>
        <w:pStyle w:val="ListParagraph"/>
        <w:numPr>
          <w:ilvl w:val="0"/>
          <w:numId w:val="5"/>
        </w:numPr>
      </w:pPr>
      <w:r>
        <w:t>S</w:t>
      </w:r>
      <w:r w:rsidR="00884024" w:rsidRPr="00427A96">
        <w:t>equencing difficulties</w:t>
      </w:r>
      <w:r>
        <w:t>.</w:t>
      </w:r>
      <w:r w:rsidR="00884024" w:rsidRPr="00427A96">
        <w:t xml:space="preserve"> </w:t>
      </w:r>
    </w:p>
    <w:p w:rsidR="00884024" w:rsidRPr="00427A96" w:rsidRDefault="00365A70" w:rsidP="00365A70">
      <w:pPr>
        <w:pStyle w:val="ListParagraph"/>
        <w:numPr>
          <w:ilvl w:val="0"/>
          <w:numId w:val="5"/>
        </w:numPr>
      </w:pPr>
      <w:r w:rsidRPr="00427A96">
        <w:t>Spatial</w:t>
      </w:r>
      <w:r w:rsidR="00884024" w:rsidRPr="00427A96">
        <w:t xml:space="preserve"> awareness problem.</w:t>
      </w:r>
    </w:p>
    <w:p w:rsidR="00FD2D07" w:rsidRPr="00427A96" w:rsidRDefault="00884024" w:rsidP="00365A70">
      <w:pPr>
        <w:pStyle w:val="ListParagraph"/>
        <w:numPr>
          <w:ilvl w:val="0"/>
          <w:numId w:val="5"/>
        </w:numPr>
      </w:pPr>
      <w:r w:rsidRPr="00427A96">
        <w:t>Processing disorders</w:t>
      </w:r>
      <w:r w:rsidR="00365A70">
        <w:t>.</w:t>
      </w:r>
      <w:r w:rsidRPr="00427A96">
        <w:t xml:space="preserve"> </w:t>
      </w:r>
    </w:p>
    <w:p w:rsidR="00884024" w:rsidRPr="00427A96" w:rsidRDefault="00FD2D07" w:rsidP="00365A70">
      <w:pPr>
        <w:pStyle w:val="ListParagraph"/>
        <w:numPr>
          <w:ilvl w:val="0"/>
          <w:numId w:val="5"/>
        </w:numPr>
      </w:pPr>
      <w:r w:rsidRPr="00427A96">
        <w:t>D</w:t>
      </w:r>
      <w:r w:rsidR="00884024" w:rsidRPr="00427A96">
        <w:t>iscrimination issues.</w:t>
      </w:r>
    </w:p>
    <w:p w:rsidR="00884024" w:rsidRPr="00427A96" w:rsidRDefault="00884024" w:rsidP="00365A70">
      <w:pPr>
        <w:pStyle w:val="ListParagraph"/>
        <w:numPr>
          <w:ilvl w:val="0"/>
          <w:numId w:val="5"/>
        </w:numPr>
      </w:pPr>
      <w:r w:rsidRPr="00427A96">
        <w:lastRenderedPageBreak/>
        <w:t>Hand – eye coordination</w:t>
      </w:r>
      <w:r w:rsidR="00365A70">
        <w:t>.</w:t>
      </w:r>
    </w:p>
    <w:p w:rsidR="00A76906" w:rsidRPr="00427A96" w:rsidRDefault="00A76906" w:rsidP="00935829">
      <w:r w:rsidRPr="00427A96">
        <w:t>• May have a history of delayed</w:t>
      </w:r>
      <w:r w:rsidR="00365A70">
        <w:t xml:space="preserve"> </w:t>
      </w:r>
      <w:r w:rsidRPr="00427A96">
        <w:t>developmental milestones e.g. speech</w:t>
      </w:r>
      <w:r w:rsidR="00365A70">
        <w:t xml:space="preserve"> </w:t>
      </w:r>
      <w:r w:rsidRPr="00427A96">
        <w:t>and language, or motor skills.</w:t>
      </w:r>
    </w:p>
    <w:p w:rsidR="00A76906" w:rsidRPr="00427A96" w:rsidRDefault="00A76906" w:rsidP="00935829">
      <w:r w:rsidRPr="00427A96">
        <w:t>• May have a family history of learning</w:t>
      </w:r>
      <w:r w:rsidR="00365A70">
        <w:t xml:space="preserve"> </w:t>
      </w:r>
      <w:r w:rsidRPr="00427A96">
        <w:t>difficulties.</w:t>
      </w:r>
    </w:p>
    <w:p w:rsidR="00A76906" w:rsidRPr="00365A70" w:rsidRDefault="00A76906" w:rsidP="00935829">
      <w:pPr>
        <w:rPr>
          <w:b/>
        </w:rPr>
      </w:pPr>
      <w:r w:rsidRPr="00365A70">
        <w:rPr>
          <w:b/>
        </w:rPr>
        <w:t>Recognising Specific</w:t>
      </w:r>
      <w:r w:rsidR="00365A70" w:rsidRPr="00365A70">
        <w:rPr>
          <w:b/>
        </w:rPr>
        <w:t xml:space="preserve"> </w:t>
      </w:r>
      <w:r w:rsidRPr="00365A70">
        <w:rPr>
          <w:b/>
        </w:rPr>
        <w:t>Learning Difficulties</w:t>
      </w:r>
      <w:r w:rsidR="00365A70">
        <w:rPr>
          <w:b/>
        </w:rPr>
        <w:t>:</w:t>
      </w:r>
    </w:p>
    <w:p w:rsidR="00A76906" w:rsidRPr="00427A96" w:rsidRDefault="00A76906" w:rsidP="00935829">
      <w:r w:rsidRPr="00427A96">
        <w:t>There are terms used for some very specific</w:t>
      </w:r>
      <w:r w:rsidR="00365A70">
        <w:t xml:space="preserve"> </w:t>
      </w:r>
      <w:r w:rsidRPr="00427A96">
        <w:t>types of learning difficulty. The following are</w:t>
      </w:r>
      <w:r w:rsidR="00365A70">
        <w:t xml:space="preserve"> </w:t>
      </w:r>
      <w:r w:rsidRPr="00427A96">
        <w:t>some of the most commonly used terms,</w:t>
      </w:r>
      <w:r w:rsidR="00365A70">
        <w:t xml:space="preserve"> </w:t>
      </w:r>
      <w:r w:rsidRPr="00427A96">
        <w:t>each with a brief description.</w:t>
      </w:r>
    </w:p>
    <w:p w:rsidR="00A76906" w:rsidRPr="00365A70" w:rsidRDefault="00A76906" w:rsidP="00935829">
      <w:pPr>
        <w:rPr>
          <w:b/>
        </w:rPr>
      </w:pPr>
      <w:r w:rsidRPr="00365A70">
        <w:rPr>
          <w:b/>
        </w:rPr>
        <w:t>Dyslexia</w:t>
      </w:r>
    </w:p>
    <w:p w:rsidR="00A76906" w:rsidRPr="00427A96" w:rsidRDefault="00A76906" w:rsidP="00935829">
      <w:r w:rsidRPr="00427A96">
        <w:t>There are many different definitions and</w:t>
      </w:r>
      <w:r w:rsidR="00365A70">
        <w:t xml:space="preserve"> </w:t>
      </w:r>
      <w:r w:rsidRPr="00427A96">
        <w:t>professional views of Dyslexia, which affects</w:t>
      </w:r>
      <w:r w:rsidR="00365A70">
        <w:t xml:space="preserve"> </w:t>
      </w:r>
      <w:r w:rsidRPr="00427A96">
        <w:t>5-10% of the population. The following</w:t>
      </w:r>
      <w:r w:rsidR="00365A70">
        <w:t xml:space="preserve"> </w:t>
      </w:r>
      <w:r w:rsidRPr="00427A96">
        <w:t>definition has been formed by the Australian</w:t>
      </w:r>
      <w:r w:rsidR="00365A70">
        <w:t xml:space="preserve"> </w:t>
      </w:r>
      <w:r w:rsidRPr="00427A96">
        <w:t>“Dyslexia Working Party” (Helping people</w:t>
      </w:r>
      <w:r w:rsidR="00365A70">
        <w:t xml:space="preserve"> </w:t>
      </w:r>
      <w:r w:rsidRPr="00427A96">
        <w:t>with dyslexia: a national action agenda,</w:t>
      </w:r>
      <w:r w:rsidR="00365A70">
        <w:t xml:space="preserve"> </w:t>
      </w:r>
      <w:r w:rsidRPr="00427A96">
        <w:t>2010), and is based on definitions published</w:t>
      </w:r>
      <w:r w:rsidR="00365A70">
        <w:t xml:space="preserve"> </w:t>
      </w:r>
      <w:r w:rsidRPr="00427A96">
        <w:t>by the British Dyslexia Association, the</w:t>
      </w:r>
      <w:r w:rsidR="00365A70">
        <w:t xml:space="preserve"> </w:t>
      </w:r>
      <w:r w:rsidRPr="00427A96">
        <w:t>International Dyslexia Association, the</w:t>
      </w:r>
      <w:r w:rsidR="00365A70">
        <w:t xml:space="preserve"> </w:t>
      </w:r>
      <w:r w:rsidRPr="00427A96">
        <w:t>International Reading Association and the</w:t>
      </w:r>
      <w:r w:rsidR="00365A70">
        <w:t xml:space="preserve"> </w:t>
      </w:r>
      <w:r w:rsidRPr="00427A96">
        <w:t>Rose Report on Dyslexia (UK):</w:t>
      </w:r>
    </w:p>
    <w:p w:rsidR="00A76906" w:rsidRPr="00427A96" w:rsidRDefault="00A76906" w:rsidP="00935829">
      <w:r w:rsidRPr="00427A96">
        <w:t>Dyslexia is a language-based learning</w:t>
      </w:r>
      <w:r w:rsidR="00365A70">
        <w:t xml:space="preserve"> </w:t>
      </w:r>
      <w:r w:rsidRPr="00427A96">
        <w:t>disability of neurological origin. It primarily</w:t>
      </w:r>
      <w:r w:rsidR="00365A70">
        <w:t xml:space="preserve"> </w:t>
      </w:r>
      <w:r w:rsidRPr="00427A96">
        <w:t>affects the skills involved in accurate and</w:t>
      </w:r>
      <w:r w:rsidR="00365A70">
        <w:t xml:space="preserve"> </w:t>
      </w:r>
      <w:r w:rsidRPr="00427A96">
        <w:t>fluent word reading and spelling. It is</w:t>
      </w:r>
    </w:p>
    <w:p w:rsidR="00A76906" w:rsidRPr="00427A96" w:rsidRDefault="00A76906" w:rsidP="00935829">
      <w:proofErr w:type="gramStart"/>
      <w:r w:rsidRPr="00427A96">
        <w:t>frequently</w:t>
      </w:r>
      <w:proofErr w:type="gramEnd"/>
      <w:r w:rsidRPr="00427A96">
        <w:t xml:space="preserve"> associated with difficulties in</w:t>
      </w:r>
      <w:r w:rsidR="00365A70">
        <w:t xml:space="preserve"> </w:t>
      </w:r>
      <w:r w:rsidRPr="00427A96">
        <w:t>phonological processing. It occurs across a</w:t>
      </w:r>
      <w:r w:rsidR="00365A70">
        <w:t xml:space="preserve"> </w:t>
      </w:r>
      <w:r w:rsidRPr="00427A96">
        <w:t>wide range of intellectual abilities with no</w:t>
      </w:r>
      <w:r w:rsidR="00365A70">
        <w:t xml:space="preserve"> </w:t>
      </w:r>
      <w:r w:rsidRPr="00427A96">
        <w:t>distinct cut-off points. It is viewed as a</w:t>
      </w:r>
    </w:p>
    <w:p w:rsidR="00A76906" w:rsidRPr="00427A96" w:rsidRDefault="00A76906" w:rsidP="00935829">
      <w:proofErr w:type="gramStart"/>
      <w:r w:rsidRPr="00427A96">
        <w:t>lifelong</w:t>
      </w:r>
      <w:proofErr w:type="gramEnd"/>
      <w:r w:rsidRPr="00427A96">
        <w:t xml:space="preserve"> disability that does not respond as</w:t>
      </w:r>
      <w:r w:rsidR="00365A70">
        <w:t xml:space="preserve"> </w:t>
      </w:r>
      <w:r w:rsidRPr="00427A96">
        <w:t>expected to best-practice evidence-based</w:t>
      </w:r>
      <w:r w:rsidR="00365A70">
        <w:t xml:space="preserve"> </w:t>
      </w:r>
      <w:r w:rsidRPr="00427A96">
        <w:t>classroom methods for teaching reading.</w:t>
      </w:r>
    </w:p>
    <w:p w:rsidR="00A76906" w:rsidRPr="00365A70" w:rsidRDefault="00A76906" w:rsidP="00935829">
      <w:pPr>
        <w:rPr>
          <w:b/>
        </w:rPr>
      </w:pPr>
      <w:proofErr w:type="spellStart"/>
      <w:r w:rsidRPr="00365A70">
        <w:rPr>
          <w:b/>
        </w:rPr>
        <w:t>Dysgraphia</w:t>
      </w:r>
      <w:proofErr w:type="spellEnd"/>
    </w:p>
    <w:p w:rsidR="00A76906" w:rsidRPr="00427A96" w:rsidRDefault="00A76906" w:rsidP="00935829">
      <w:proofErr w:type="spellStart"/>
      <w:r w:rsidRPr="00427A96">
        <w:t>Dysgraphia</w:t>
      </w:r>
      <w:proofErr w:type="spellEnd"/>
      <w:r w:rsidRPr="00427A96">
        <w:t xml:space="preserve"> means “difficulty expressing</w:t>
      </w:r>
      <w:r w:rsidR="00365A70">
        <w:t xml:space="preserve"> </w:t>
      </w:r>
      <w:r w:rsidRPr="00427A96">
        <w:t>yourself in writing”, and is a specific learning</w:t>
      </w:r>
      <w:r w:rsidR="00365A70">
        <w:t xml:space="preserve"> </w:t>
      </w:r>
      <w:r w:rsidRPr="00427A96">
        <w:t>difficulty that affects the ability to recognise</w:t>
      </w:r>
      <w:r w:rsidR="00365A70">
        <w:t xml:space="preserve"> </w:t>
      </w:r>
      <w:r w:rsidRPr="00427A96">
        <w:t>and form letters, and recognise the</w:t>
      </w:r>
    </w:p>
    <w:p w:rsidR="00A76906" w:rsidRPr="00427A96" w:rsidRDefault="00A76906" w:rsidP="00935829">
      <w:proofErr w:type="gramStart"/>
      <w:r w:rsidRPr="00427A96">
        <w:t>relationship</w:t>
      </w:r>
      <w:proofErr w:type="gramEnd"/>
      <w:r w:rsidRPr="00427A96">
        <w:t xml:space="preserve"> between speech sounds and</w:t>
      </w:r>
      <w:r w:rsidR="00365A70">
        <w:t xml:space="preserve"> </w:t>
      </w:r>
      <w:r w:rsidRPr="00427A96">
        <w:t>written letters. Children and adolescents</w:t>
      </w:r>
      <w:r w:rsidR="00365A70">
        <w:t xml:space="preserve"> </w:t>
      </w:r>
      <w:r w:rsidRPr="00427A96">
        <w:t xml:space="preserve">with </w:t>
      </w:r>
      <w:proofErr w:type="spellStart"/>
      <w:r w:rsidRPr="00427A96">
        <w:t>dysgraphia</w:t>
      </w:r>
      <w:proofErr w:type="spellEnd"/>
      <w:r w:rsidRPr="00427A96">
        <w:t xml:space="preserve"> commonly have persistent</w:t>
      </w:r>
      <w:r w:rsidR="00365A70">
        <w:t xml:space="preserve"> </w:t>
      </w:r>
      <w:r w:rsidRPr="00427A96">
        <w:t>and greater-than-average difficulties with:</w:t>
      </w:r>
    </w:p>
    <w:p w:rsidR="00A76906" w:rsidRPr="00427A96" w:rsidRDefault="00A76906" w:rsidP="00935829">
      <w:r w:rsidRPr="00427A96">
        <w:t>• Spelling</w:t>
      </w:r>
    </w:p>
    <w:p w:rsidR="00A76906" w:rsidRPr="00427A96" w:rsidRDefault="00A76906" w:rsidP="00935829">
      <w:r w:rsidRPr="00427A96">
        <w:t>• Letter formation, such as reversing the</w:t>
      </w:r>
      <w:r w:rsidR="00365A70">
        <w:t xml:space="preserve"> </w:t>
      </w:r>
      <w:r w:rsidRPr="00427A96">
        <w:t>similar-looking letters p, b, q and d</w:t>
      </w:r>
    </w:p>
    <w:p w:rsidR="00A76906" w:rsidRPr="00427A96" w:rsidRDefault="00A76906" w:rsidP="00935829">
      <w:r w:rsidRPr="00427A96">
        <w:t>• Writing appropriately sized and shaped</w:t>
      </w:r>
      <w:r w:rsidR="00365A70">
        <w:t xml:space="preserve"> </w:t>
      </w:r>
      <w:r w:rsidRPr="00427A96">
        <w:t>letters, and spaced words</w:t>
      </w:r>
    </w:p>
    <w:p w:rsidR="00A76906" w:rsidRPr="00427A96" w:rsidRDefault="00A76906" w:rsidP="00935829">
      <w:r w:rsidRPr="00427A96">
        <w:t>• Writing the right words, and generally</w:t>
      </w:r>
      <w:r w:rsidR="00365A70">
        <w:t xml:space="preserve"> </w:t>
      </w:r>
      <w:r w:rsidRPr="00427A96">
        <w:t>formulating their thoughts onto paper.</w:t>
      </w:r>
    </w:p>
    <w:p w:rsidR="00A76906" w:rsidRPr="00427A96" w:rsidRDefault="00A76906" w:rsidP="00935829">
      <w:r w:rsidRPr="00427A96">
        <w:t>• Poor, messy handwriting</w:t>
      </w:r>
    </w:p>
    <w:p w:rsidR="00A76906" w:rsidRPr="00427A96" w:rsidRDefault="00A76906" w:rsidP="00935829">
      <w:r w:rsidRPr="00427A96">
        <w:t>• Tiredness when writing</w:t>
      </w:r>
    </w:p>
    <w:p w:rsidR="00A76906" w:rsidRPr="00365A70" w:rsidRDefault="00A76906" w:rsidP="00935829">
      <w:pPr>
        <w:rPr>
          <w:b/>
        </w:rPr>
      </w:pPr>
      <w:r w:rsidRPr="00365A70">
        <w:rPr>
          <w:b/>
        </w:rPr>
        <w:t>Dyscalculia</w:t>
      </w:r>
    </w:p>
    <w:p w:rsidR="00A76906" w:rsidRPr="00427A96" w:rsidRDefault="00A76906" w:rsidP="00935829">
      <w:r w:rsidRPr="00427A96">
        <w:lastRenderedPageBreak/>
        <w:t>Dyscalculia means “</w:t>
      </w:r>
      <w:r w:rsidR="00365A70" w:rsidRPr="00427A96">
        <w:t>difficulty</w:t>
      </w:r>
      <w:r w:rsidRPr="00427A96">
        <w:t xml:space="preserve"> learning or</w:t>
      </w:r>
      <w:r w:rsidR="00365A70">
        <w:t xml:space="preserve"> </w:t>
      </w:r>
      <w:r w:rsidRPr="00427A96">
        <w:t>comprehending mathematics”. Difficulties</w:t>
      </w:r>
      <w:r w:rsidR="00365A70">
        <w:t xml:space="preserve"> </w:t>
      </w:r>
      <w:r w:rsidRPr="00427A96">
        <w:t>impact a range of areas, such as an inability</w:t>
      </w:r>
      <w:r w:rsidR="00365A70">
        <w:t xml:space="preserve"> </w:t>
      </w:r>
      <w:r w:rsidRPr="00427A96">
        <w:t>to understand the meaning of numbers, to an</w:t>
      </w:r>
      <w:r w:rsidR="00365A70">
        <w:t xml:space="preserve"> </w:t>
      </w:r>
      <w:r w:rsidRPr="00427A96">
        <w:t>inability to apply maths concepts to solving</w:t>
      </w:r>
      <w:r w:rsidR="00365A70">
        <w:t xml:space="preserve"> </w:t>
      </w:r>
      <w:r w:rsidRPr="00427A96">
        <w:t xml:space="preserve">problems. The SPELD Foundation </w:t>
      </w:r>
      <w:proofErr w:type="gramStart"/>
      <w:r w:rsidRPr="00427A96">
        <w:t>list</w:t>
      </w:r>
      <w:proofErr w:type="gramEnd"/>
      <w:r w:rsidRPr="00427A96">
        <w:t xml:space="preserve"> the</w:t>
      </w:r>
      <w:r w:rsidR="00365A70">
        <w:t xml:space="preserve"> </w:t>
      </w:r>
      <w:r w:rsidRPr="00427A96">
        <w:t>following common characteristics of</w:t>
      </w:r>
      <w:r w:rsidR="00365A70">
        <w:t xml:space="preserve"> </w:t>
      </w:r>
      <w:r w:rsidRPr="00427A96">
        <w:t>Dyscalculia in school-age children:</w:t>
      </w:r>
    </w:p>
    <w:p w:rsidR="00A76906" w:rsidRPr="00427A96" w:rsidRDefault="00A76906" w:rsidP="00935829">
      <w:r w:rsidRPr="00427A96">
        <w:t>• Poor mathematical concept</w:t>
      </w:r>
      <w:r w:rsidR="00365A70">
        <w:t xml:space="preserve"> </w:t>
      </w:r>
      <w:r w:rsidRPr="00427A96">
        <w:t>development</w:t>
      </w:r>
    </w:p>
    <w:p w:rsidR="00A76906" w:rsidRPr="00427A96" w:rsidRDefault="00A76906" w:rsidP="00935829">
      <w:r w:rsidRPr="00427A96">
        <w:t>• Lack of understanding of mathematical</w:t>
      </w:r>
      <w:r w:rsidR="00365A70">
        <w:t xml:space="preserve"> </w:t>
      </w:r>
      <w:r w:rsidRPr="00427A96">
        <w:t>terms</w:t>
      </w:r>
    </w:p>
    <w:p w:rsidR="00365A70" w:rsidRDefault="00A76906" w:rsidP="00935829">
      <w:r w:rsidRPr="00427A96">
        <w:t>• Confusion over printed symbols and</w:t>
      </w:r>
      <w:r w:rsidR="00365A70">
        <w:t xml:space="preserve"> </w:t>
      </w:r>
      <w:r w:rsidRPr="00427A96">
        <w:t>signs</w:t>
      </w:r>
      <w:r w:rsidR="00365A70">
        <w:t xml:space="preserve"> </w:t>
      </w:r>
    </w:p>
    <w:p w:rsidR="00A76906" w:rsidRPr="00427A96" w:rsidRDefault="00A76906" w:rsidP="00935829">
      <w:r w:rsidRPr="00427A96">
        <w:t>• Difficulty solving basic maths problems</w:t>
      </w:r>
      <w:r w:rsidR="00365A70">
        <w:t xml:space="preserve"> </w:t>
      </w:r>
      <w:r w:rsidRPr="00427A96">
        <w:t>using addition, subtraction,</w:t>
      </w:r>
      <w:r w:rsidR="00365A70">
        <w:t xml:space="preserve"> </w:t>
      </w:r>
      <w:r w:rsidRPr="00427A96">
        <w:t>multiplication and division</w:t>
      </w:r>
    </w:p>
    <w:p w:rsidR="00A76906" w:rsidRPr="00427A96" w:rsidRDefault="00A76906" w:rsidP="00935829">
      <w:r w:rsidRPr="00427A96">
        <w:t>• Poor memory of number facts e.g.</w:t>
      </w:r>
      <w:r w:rsidR="00365A70">
        <w:t xml:space="preserve"> </w:t>
      </w:r>
      <w:r w:rsidRPr="00427A96">
        <w:t>times tables</w:t>
      </w:r>
    </w:p>
    <w:p w:rsidR="00A76906" w:rsidRPr="00427A96" w:rsidRDefault="00A76906" w:rsidP="00935829">
      <w:r w:rsidRPr="00427A96">
        <w:t>• Trouble in applying knowledge and</w:t>
      </w:r>
      <w:r w:rsidR="00365A70">
        <w:t xml:space="preserve"> </w:t>
      </w:r>
      <w:r w:rsidRPr="00427A96">
        <w:t>skills for solving maths problems</w:t>
      </w:r>
    </w:p>
    <w:p w:rsidR="00A76906" w:rsidRPr="00427A96" w:rsidRDefault="00A76906" w:rsidP="00935829">
      <w:r w:rsidRPr="00427A96">
        <w:t>• Weakness in visual-spatial skills, where</w:t>
      </w:r>
      <w:r w:rsidR="00365A70">
        <w:t xml:space="preserve"> </w:t>
      </w:r>
      <w:r w:rsidRPr="00427A96">
        <w:t>a child may understand the required</w:t>
      </w:r>
      <w:r w:rsidR="00365A70">
        <w:t xml:space="preserve"> </w:t>
      </w:r>
      <w:r w:rsidRPr="00427A96">
        <w:t>maths facts, but has difficulty putting</w:t>
      </w:r>
      <w:r w:rsidR="00365A70">
        <w:t xml:space="preserve"> </w:t>
      </w:r>
      <w:r w:rsidRPr="00427A96">
        <w:t>them down on paper in an organized</w:t>
      </w:r>
      <w:r w:rsidR="00365A70">
        <w:t xml:space="preserve"> </w:t>
      </w:r>
      <w:r w:rsidRPr="00427A96">
        <w:t>way</w:t>
      </w:r>
    </w:p>
    <w:p w:rsidR="00A76906" w:rsidRPr="00427A96" w:rsidRDefault="00A76906" w:rsidP="00365A70">
      <w:r w:rsidRPr="00427A96">
        <w:t>• Frequent reversal of single figures and</w:t>
      </w:r>
      <w:r w:rsidR="00365A70">
        <w:t xml:space="preserve"> </w:t>
      </w:r>
      <w:r w:rsidRPr="00427A96">
        <w:t>reversal of tens and units (e.g. 34</w:t>
      </w:r>
      <w:r w:rsidR="00365A70">
        <w:t xml:space="preserve"> </w:t>
      </w:r>
      <w:r w:rsidRPr="00427A96">
        <w:t>written as 43)</w:t>
      </w:r>
    </w:p>
    <w:sectPr w:rsidR="00A76906" w:rsidRPr="00427A96" w:rsidSect="00365A70">
      <w:pgSz w:w="17010" w:h="12020"/>
      <w:pgMar w:top="709" w:right="850" w:bottom="709" w:left="993" w:header="709" w:footer="709" w:gutter="0"/>
      <w:pgBorders w:offsetFrom="page">
        <w:top w:val="thinThickThinSmallGap" w:sz="24" w:space="24" w:color="00B050"/>
        <w:left w:val="thinThickThinSmallGap" w:sz="24" w:space="24" w:color="00B050"/>
        <w:bottom w:val="thinThickThinSmallGap" w:sz="24" w:space="24" w:color="00B050"/>
        <w:right w:val="thinThickThinSmallGap" w:sz="24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B181C"/>
    <w:multiLevelType w:val="hybridMultilevel"/>
    <w:tmpl w:val="255A78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C973EB"/>
    <w:multiLevelType w:val="hybridMultilevel"/>
    <w:tmpl w:val="7D3033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D0688E"/>
    <w:multiLevelType w:val="hybridMultilevel"/>
    <w:tmpl w:val="D4846F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3A1A77"/>
    <w:multiLevelType w:val="hybridMultilevel"/>
    <w:tmpl w:val="B02AF0F2"/>
    <w:lvl w:ilvl="0" w:tplc="134CBB6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A06C7F6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614FA6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7BAE08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F3E8E5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D426F1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1C4EB7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F7612B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8CA60D6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6A9C3EB2"/>
    <w:multiLevelType w:val="hybridMultilevel"/>
    <w:tmpl w:val="043017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567"/>
  <w:characterSpacingControl w:val="doNotCompress"/>
  <w:compat/>
  <w:rsids>
    <w:rsidRoot w:val="00F101AD"/>
    <w:rsid w:val="00365A70"/>
    <w:rsid w:val="00427A96"/>
    <w:rsid w:val="00884024"/>
    <w:rsid w:val="008B664B"/>
    <w:rsid w:val="00935829"/>
    <w:rsid w:val="00A76906"/>
    <w:rsid w:val="00A93882"/>
    <w:rsid w:val="00AF5B7A"/>
    <w:rsid w:val="00CE15A6"/>
    <w:rsid w:val="00D21C58"/>
    <w:rsid w:val="00D428E1"/>
    <w:rsid w:val="00F101AD"/>
    <w:rsid w:val="00FD2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0f9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IntenseQuote"/>
    <w:qFormat/>
    <w:rsid w:val="00AF5B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0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7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A96"/>
    <w:rPr>
      <w:rFonts w:ascii="Tahoma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3582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35829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8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9809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44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9012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788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227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413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658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8124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3942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020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49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191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3005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386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475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070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293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448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330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0129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921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176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1899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2958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465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204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974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1891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968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709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357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814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342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8149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113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2917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296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5159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507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951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540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6404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345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124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413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017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260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4204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543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362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510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4093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23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0519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1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1783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762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2128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309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5757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74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590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525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322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722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082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560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081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935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271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67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602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008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586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4AEFD-9BB2-47BC-B0DA-E89A5D574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chantal.mcallister</dc:creator>
  <cp:lastModifiedBy>chantal.mcallister</cp:lastModifiedBy>
  <cp:revision>3</cp:revision>
  <dcterms:created xsi:type="dcterms:W3CDTF">2011-10-11T16:11:00Z</dcterms:created>
  <dcterms:modified xsi:type="dcterms:W3CDTF">2011-10-12T05:37:00Z</dcterms:modified>
</cp:coreProperties>
</file>